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0.001220703125"/>
        <w:tblGridChange w:id="0">
          <w:tblGrid>
            <w:gridCol w:w="9620.001220703125"/>
          </w:tblGrid>
        </w:tblGridChange>
      </w:tblGrid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18570" cy="107854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70" cy="10785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Poder Judiciário</w:t>
            </w:r>
          </w:p>
          <w:p w:rsidR="00000000" w:rsidDel="00000000" w:rsidP="00000000" w:rsidRDefault="00000000" w:rsidRPr="00000000" w14:paraId="00000004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Tribunal Regional do Trabalho da 16ª Região</w:t>
            </w:r>
          </w:p>
          <w:p w:rsidR="00000000" w:rsidDel="00000000" w:rsidP="00000000" w:rsidRDefault="00000000" w:rsidRPr="00000000" w14:paraId="00000005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ind w:left="174.5599365234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74.55993652343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AUXÍLIO NATALIDADE</w:t>
      </w:r>
    </w:p>
    <w:p w:rsidR="00000000" w:rsidDel="00000000" w:rsidP="00000000" w:rsidRDefault="00000000" w:rsidRPr="00000000" w14:paraId="00000008">
      <w:pPr>
        <w:widowControl w:val="0"/>
        <w:spacing w:before="336.52099609375" w:line="240" w:lineRule="auto"/>
        <w:ind w:right="98.66943359375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Solicito</w:t>
      </w:r>
      <w:r w:rsidDel="00000000" w:rsidR="00000000" w:rsidRPr="00000000">
        <w:rPr>
          <w:sz w:val="24"/>
          <w:szCs w:val="24"/>
          <w:rtl w:val="0"/>
        </w:rPr>
        <w:t xml:space="preserve"> concessão de auxílio natalidade, tem vista nascimento do(a) filho(a), ocorrido em _____ / ______ / _______, de acordo com o art. 185, inciso I, alínea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“b”</w:t>
      </w:r>
      <w:r w:rsidDel="00000000" w:rsidR="00000000" w:rsidRPr="00000000">
        <w:rPr>
          <w:sz w:val="24"/>
          <w:szCs w:val="24"/>
          <w:rtl w:val="0"/>
        </w:rPr>
        <w:t xml:space="preserve"> c/c art. 196 da Lei nº 8.112/90.</w:t>
      </w:r>
    </w:p>
    <w:p w:rsidR="00000000" w:rsidDel="00000000" w:rsidP="00000000" w:rsidRDefault="00000000" w:rsidRPr="00000000" w14:paraId="0000000A">
      <w:pPr>
        <w:widowControl w:val="0"/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</w:t>
      </w:r>
    </w:p>
    <w:p w:rsidR="00000000" w:rsidDel="00000000" w:rsidP="00000000" w:rsidRDefault="00000000" w:rsidRPr="00000000" w14:paraId="0000000B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  <w:t xml:space="preserve">Orientações: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259.261474609375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Deve ir para a Secretaria de Gestão de Pessoas;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afterAutospacing="0" w:before="0" w:beforeAutospacing="0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Anexar certidão de nascimento do(a) filho(a) e declaração de que a parturiente não é servidora pública, não tendo, portanto, recebido o benefício em questão (esta declaração é somente no caso do cônjuge ou companheiro ser o requerente) - modelo abaixo.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before="0" w:beforeAutospacing="0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Declarar obrigatoriamente raça/cor do(a) dependente:</w:t>
      </w:r>
    </w:p>
    <w:p w:rsidR="00000000" w:rsidDel="00000000" w:rsidP="00000000" w:rsidRDefault="00000000" w:rsidRPr="00000000" w14:paraId="00000011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259.261474609375" w:line="236.57692909240723" w:lineRule="auto"/>
        <w:ind w:left="173.23989868164062" w:right="850.030517578125" w:hanging="24.23995971679687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13">
      <w:pPr>
        <w:widowControl w:val="0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para fins de prova junto ao TRT-16ª Região, que minha esposa/companheira não é servidora pública, não tendo, portanto, solicitado ou recebido o benefício de auxílio-natalidade em razão do nascimento de nosso (a) filho (a). Declaro, ainda, estar ciente de que a apresentação de declaração falsa sujeita o declarante às sanções civis, administrativas e criminais previstas na legislação aplicável, conforme estabelecido no art.2º da Lei nº 7.115, de 29 de agosto de 1983, que dispõe sobre prova documental.</w:t>
      </w:r>
    </w:p>
    <w:p w:rsidR="00000000" w:rsidDel="00000000" w:rsidP="00000000" w:rsidRDefault="00000000" w:rsidRPr="00000000" w14:paraId="00000014">
      <w:pPr>
        <w:widowControl w:val="0"/>
        <w:spacing w:before="259.261474609375" w:line="360" w:lineRule="auto"/>
        <w:ind w:left="173.23989868164062" w:right="850.030517578125" w:hanging="24.239959716796875"/>
        <w:jc w:val="right"/>
        <w:rPr/>
      </w:pPr>
      <w:r w:rsidDel="00000000" w:rsidR="00000000" w:rsidRPr="00000000">
        <w:rPr>
          <w:rtl w:val="0"/>
        </w:rPr>
        <w:t xml:space="preserve">Data: ______ / ______ / ________</w:t>
      </w:r>
    </w:p>
    <w:p w:rsidR="00000000" w:rsidDel="00000000" w:rsidP="00000000" w:rsidRDefault="00000000" w:rsidRPr="00000000" w14:paraId="00000015">
      <w:pPr>
        <w:widowControl w:val="0"/>
        <w:spacing w:before="259.261474609375" w:line="240" w:lineRule="auto"/>
        <w:ind w:left="173.23989868164062" w:right="850.030517578125" w:hanging="24.239959716796875"/>
        <w:jc w:val="center"/>
        <w:rPr/>
      </w:pPr>
      <w:r w:rsidDel="00000000" w:rsidR="00000000" w:rsidRPr="00000000">
        <w:rPr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